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C580" w14:textId="77777777" w:rsidR="00DA7913" w:rsidRDefault="00E22B28"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27736941" wp14:editId="1199B7E3">
            <wp:simplePos x="0" y="0"/>
            <wp:positionH relativeFrom="column">
              <wp:posOffset>2361565</wp:posOffset>
            </wp:positionH>
            <wp:positionV relativeFrom="paragraph">
              <wp:posOffset>-213995</wp:posOffset>
            </wp:positionV>
            <wp:extent cx="1176020" cy="993140"/>
            <wp:effectExtent l="0" t="0" r="508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IROP_variant_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513027B3" wp14:editId="3F6FEC9F">
            <wp:simplePos x="0" y="0"/>
            <wp:positionH relativeFrom="margin">
              <wp:posOffset>3653319</wp:posOffset>
            </wp:positionH>
            <wp:positionV relativeFrom="paragraph">
              <wp:posOffset>-635</wp:posOffset>
            </wp:positionV>
            <wp:extent cx="2111212" cy="594360"/>
            <wp:effectExtent l="0" t="0" r="381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EU_EFR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527" cy="595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inline distT="0" distB="0" distL="0" distR="0" wp14:anchorId="43D56D7F" wp14:editId="6DD683E4">
            <wp:extent cx="2217420" cy="541568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MK S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179" cy="54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AA0E7" w14:textId="77777777" w:rsidR="006D0A50" w:rsidRDefault="006D0A50"/>
    <w:p w14:paraId="512BC337" w14:textId="77777777" w:rsidR="006D0A50" w:rsidRDefault="006D0A50"/>
    <w:p w14:paraId="16ECF438" w14:textId="77777777" w:rsidR="006D0A50" w:rsidRDefault="006D0A50"/>
    <w:p w14:paraId="1B61B6A7" w14:textId="77777777" w:rsidR="004A5845" w:rsidRDefault="004A5845"/>
    <w:p w14:paraId="7FEE844C" w14:textId="1807AA58" w:rsidR="006D0A50" w:rsidRPr="00AD7E1A" w:rsidRDefault="00BD39C6" w:rsidP="00BD39C6">
      <w:pPr>
        <w:rPr>
          <w:b/>
          <w:sz w:val="32"/>
          <w:szCs w:val="32"/>
        </w:rPr>
      </w:pPr>
      <w:r>
        <w:t xml:space="preserve">                                                        </w:t>
      </w:r>
      <w:r w:rsidR="00222565">
        <w:rPr>
          <w:b/>
          <w:sz w:val="32"/>
          <w:szCs w:val="32"/>
        </w:rPr>
        <w:t>SHOUT !</w:t>
      </w:r>
    </w:p>
    <w:p w14:paraId="7C5658B5" w14:textId="77777777" w:rsidR="00AD7E1A" w:rsidRDefault="00AD7E1A"/>
    <w:p w14:paraId="6EC47EDB" w14:textId="6AE7BB39" w:rsidR="00AD7E1A" w:rsidRPr="006D1800" w:rsidRDefault="006D1800" w:rsidP="00BD39C6">
      <w:pPr>
        <w:tabs>
          <w:tab w:val="left" w:pos="3261"/>
        </w:tabs>
        <w:rPr>
          <w:b/>
        </w:rPr>
      </w:pPr>
      <w:r>
        <w:t xml:space="preserve">Názov projektu: </w:t>
      </w:r>
      <w:r>
        <w:tab/>
      </w:r>
      <w:r w:rsidR="00222565" w:rsidRPr="00D450BD">
        <w:rPr>
          <w:b/>
          <w:bCs/>
        </w:rPr>
        <w:t>SHOUT !</w:t>
      </w:r>
      <w:r w:rsidR="00222565">
        <w:t xml:space="preserve"> </w:t>
      </w:r>
    </w:p>
    <w:p w14:paraId="03438230" w14:textId="12F49453" w:rsidR="006D1800" w:rsidRPr="00D450BD" w:rsidRDefault="006D1800" w:rsidP="006D1800">
      <w:pPr>
        <w:tabs>
          <w:tab w:val="left" w:pos="3261"/>
        </w:tabs>
        <w:ind w:left="3261" w:hanging="3261"/>
        <w:rPr>
          <w:b/>
          <w:bCs/>
        </w:rPr>
      </w:pPr>
      <w:r>
        <w:t>Kód projektu:</w:t>
      </w:r>
      <w:r>
        <w:tab/>
      </w:r>
      <w:r w:rsidR="00222565" w:rsidRPr="00D450BD">
        <w:rPr>
          <w:b/>
          <w:bCs/>
        </w:rPr>
        <w:t>302031G071</w:t>
      </w:r>
    </w:p>
    <w:p w14:paraId="4FE60AD5" w14:textId="77777777" w:rsidR="006D1800" w:rsidRDefault="006D1800" w:rsidP="006D1800">
      <w:pPr>
        <w:tabs>
          <w:tab w:val="left" w:pos="3261"/>
        </w:tabs>
        <w:ind w:left="3261" w:hanging="3261"/>
        <w:rPr>
          <w:b/>
        </w:rPr>
      </w:pPr>
      <w:r>
        <w:t>Operačný program:</w:t>
      </w:r>
      <w:r>
        <w:tab/>
      </w:r>
      <w:r w:rsidR="00E22B28" w:rsidRPr="00E22B28">
        <w:rPr>
          <w:b/>
        </w:rPr>
        <w:t>Integrovaný regionálny operačný program</w:t>
      </w:r>
    </w:p>
    <w:p w14:paraId="473A6B57" w14:textId="77777777" w:rsidR="006D1800" w:rsidRPr="006D1800" w:rsidRDefault="006D1800" w:rsidP="006D1800">
      <w:pPr>
        <w:tabs>
          <w:tab w:val="left" w:pos="3261"/>
        </w:tabs>
        <w:ind w:left="3261" w:hanging="3261"/>
        <w:rPr>
          <w:b/>
        </w:rPr>
      </w:pPr>
      <w:r>
        <w:t>Spolufinancovaný fondom:</w:t>
      </w:r>
      <w:r>
        <w:tab/>
      </w:r>
      <w:r w:rsidRPr="006D1800">
        <w:rPr>
          <w:b/>
        </w:rPr>
        <w:t>Európsky fond regionálneho rozvoja</w:t>
      </w:r>
    </w:p>
    <w:p w14:paraId="2734D0E8" w14:textId="43C76451" w:rsidR="00E22B28" w:rsidRPr="00222565" w:rsidRDefault="00E22B28" w:rsidP="006D1800">
      <w:pPr>
        <w:tabs>
          <w:tab w:val="left" w:pos="3261"/>
        </w:tabs>
        <w:ind w:left="3261" w:hanging="3261"/>
        <w:rPr>
          <w:b/>
          <w:bCs/>
        </w:rPr>
      </w:pPr>
      <w:r>
        <w:t>Prijímateľ:</w:t>
      </w:r>
      <w:r>
        <w:tab/>
      </w:r>
      <w:r w:rsidR="00222565" w:rsidRPr="00222565">
        <w:rPr>
          <w:b/>
          <w:bCs/>
        </w:rPr>
        <w:t>Cstudios</w:t>
      </w:r>
      <w:r w:rsidR="00D450BD">
        <w:rPr>
          <w:b/>
          <w:bCs/>
        </w:rPr>
        <w:t>,</w:t>
      </w:r>
      <w:r w:rsidR="00222565" w:rsidRPr="00222565">
        <w:rPr>
          <w:b/>
          <w:bCs/>
        </w:rPr>
        <w:t xml:space="preserve">  s.r.o.</w:t>
      </w:r>
    </w:p>
    <w:p w14:paraId="303F2821" w14:textId="0756FA8A" w:rsidR="006D1800" w:rsidRPr="006D1800" w:rsidRDefault="006D1800" w:rsidP="006D1800">
      <w:pPr>
        <w:tabs>
          <w:tab w:val="left" w:pos="3261"/>
        </w:tabs>
        <w:ind w:left="3261" w:hanging="3261"/>
      </w:pPr>
      <w:r>
        <w:t xml:space="preserve">Nenávratný finančný príspevok: </w:t>
      </w:r>
      <w:r w:rsidR="00D450BD">
        <w:t xml:space="preserve">  </w:t>
      </w:r>
      <w:r w:rsidR="00D450BD" w:rsidRPr="00D450BD">
        <w:rPr>
          <w:b/>
          <w:bCs/>
        </w:rPr>
        <w:t>111 417, 42</w:t>
      </w:r>
      <w:r w:rsidR="00D450BD">
        <w:t xml:space="preserve"> </w:t>
      </w:r>
      <w:r w:rsidR="00222565" w:rsidRPr="00222565">
        <w:rPr>
          <w:b/>
          <w:bCs/>
        </w:rPr>
        <w:t xml:space="preserve"> EUR</w:t>
      </w:r>
      <w:r w:rsidR="00222565">
        <w:t xml:space="preserve"> </w:t>
      </w:r>
    </w:p>
    <w:p w14:paraId="01F33749" w14:textId="77777777" w:rsidR="00AD7E1A" w:rsidRDefault="00AD7E1A"/>
    <w:p w14:paraId="6A9C8EF5" w14:textId="77777777" w:rsidR="00AD7E1A" w:rsidRDefault="00AD7E1A"/>
    <w:p w14:paraId="132549FD" w14:textId="77777777" w:rsidR="006D1800" w:rsidRPr="00782D72" w:rsidRDefault="006D1800">
      <w:pPr>
        <w:rPr>
          <w:b/>
        </w:rPr>
      </w:pPr>
      <w:r w:rsidRPr="00782D72">
        <w:rPr>
          <w:b/>
        </w:rPr>
        <w:t>Hlavný cieľ projektu:</w:t>
      </w:r>
    </w:p>
    <w:p w14:paraId="1FA97EEC" w14:textId="77777777" w:rsidR="00BD39C6" w:rsidRDefault="00BD39C6"/>
    <w:p w14:paraId="360CCAB3" w14:textId="1C1AE55D" w:rsidR="00222565" w:rsidRPr="00BD39C6" w:rsidRDefault="00BD39C6">
      <w:pPr>
        <w:rPr>
          <w:b/>
        </w:rPr>
      </w:pPr>
      <w:r w:rsidRPr="00BD39C6">
        <w:t>Stimulovanie podpory udržateľnej zamestnanosti a tvorby pracovných miest v kultúrnom a</w:t>
      </w:r>
      <w:r>
        <w:t> </w:t>
      </w:r>
      <w:r w:rsidRPr="00BD39C6">
        <w:t>kreatívnom</w:t>
      </w:r>
      <w:r>
        <w:t xml:space="preserve"> </w:t>
      </w:r>
      <w:r w:rsidRPr="00BD39C6">
        <w:t>priemysle prostredníctvom vytvorenia priaznivého prostredia pre rozvoj kreatívneho talentu, netechnologických inovácií</w:t>
      </w:r>
    </w:p>
    <w:p w14:paraId="73158EC6" w14:textId="77777777" w:rsidR="00222565" w:rsidRPr="00BD39C6" w:rsidRDefault="00222565">
      <w:pPr>
        <w:rPr>
          <w:b/>
        </w:rPr>
      </w:pPr>
    </w:p>
    <w:p w14:paraId="2987A95A" w14:textId="156C0D33" w:rsidR="006D1800" w:rsidRDefault="006D1800">
      <w:pPr>
        <w:rPr>
          <w:b/>
        </w:rPr>
      </w:pPr>
      <w:r w:rsidRPr="00782D72">
        <w:rPr>
          <w:b/>
        </w:rPr>
        <w:t>Popis projektu:</w:t>
      </w:r>
    </w:p>
    <w:p w14:paraId="75A146E2" w14:textId="47293C92" w:rsidR="00D450BD" w:rsidRDefault="00D450BD">
      <w:pPr>
        <w:rPr>
          <w:b/>
        </w:rPr>
      </w:pPr>
    </w:p>
    <w:p w14:paraId="1405793F" w14:textId="29BB6706" w:rsidR="00D450BD" w:rsidRPr="00D450BD" w:rsidRDefault="00D450BD">
      <w:pPr>
        <w:rPr>
          <w:b/>
        </w:rPr>
      </w:pPr>
      <w:r w:rsidRPr="00D450BD">
        <w:t>Hlavný cieľ projektu je podpora trvalej udržateľnosti a tvorba pridanej hodnoty prostredníctvom činnosti zameraných na využitie znalostí a kreativity ,kapitalizácia duševného potenciálu na rozvoj s nízkou priamou investičnou potrebou. Špecifické ciele 1. Podpora potenciálu rozvoja na báze kreatívneho vývoja2. Využitie interaktívnych nástrojov na kreatívnu komunikáciu, socializačné procesy a vzdelávanie 3. Podpora Start – Up projektov z oblasti IT z</w:t>
      </w:r>
      <w:r>
        <w:t> </w:t>
      </w:r>
      <w:r w:rsidRPr="00D450BD">
        <w:t>vlastného</w:t>
      </w:r>
      <w:r>
        <w:t xml:space="preserve"> </w:t>
      </w:r>
      <w:r w:rsidRPr="00D450BD">
        <w:t>vývoja v aspekte etablácie na domácom a zahraničnom trhu.</w:t>
      </w:r>
      <w:r>
        <w:t xml:space="preserve"> </w:t>
      </w:r>
      <w:r w:rsidRPr="00D450BD">
        <w:t>Predmetom projektu je vývoj V aspekte kreatívneho rozvoja je predmetom projektu vývoj interaktívnej dynamickej hry a komunikačnej platformy a nakladanie s ňou (vydávanie a distribúcia ) pre cieľovú skupinu mladých užívateľov aj mimo</w:t>
      </w:r>
      <w:r>
        <w:t xml:space="preserve"> </w:t>
      </w:r>
      <w:r w:rsidRPr="00D450BD">
        <w:t>statického priestoru, hrať sa a komunikovať takmer všade. Princípom hry je aplikácia ktorá slúži na chatovanie a hru na základe geolokácie ( zemepisného</w:t>
      </w:r>
      <w:r>
        <w:t xml:space="preserve"> </w:t>
      </w:r>
      <w:r w:rsidRPr="00D450BD">
        <w:t>umiestnenia). Okrem hry je súčasťou aj aplikácia - kvíz ktorá bude slúžiť ako marketingový prvok bude dostupný na stiahnutie v kultúrnych, spoločenských</w:t>
      </w:r>
      <w:r>
        <w:t xml:space="preserve"> </w:t>
      </w:r>
      <w:r w:rsidRPr="00D450BD">
        <w:t xml:space="preserve">zariadeniach ( </w:t>
      </w:r>
      <w:r w:rsidRPr="00D450BD">
        <w:t>múzeách</w:t>
      </w:r>
      <w:r w:rsidRPr="00D450BD">
        <w:t>, divadlách) ale aj v kaviarniach a iných zariadeniach kde sa ľudia mimo statického priestoru stretávajú a komunikujú</w:t>
      </w:r>
    </w:p>
    <w:p w14:paraId="34526460" w14:textId="63502694" w:rsidR="004A5845" w:rsidRDefault="004A5845" w:rsidP="006D1800"/>
    <w:p w14:paraId="14E4E38C" w14:textId="77777777" w:rsidR="00222565" w:rsidRPr="004A5845" w:rsidRDefault="00222565" w:rsidP="006D1800"/>
    <w:p w14:paraId="57E1980E" w14:textId="77777777" w:rsidR="004A5845" w:rsidRPr="00782D72" w:rsidRDefault="004A5845" w:rsidP="006D1800">
      <w:pPr>
        <w:rPr>
          <w:b/>
          <w:i/>
        </w:rPr>
      </w:pPr>
      <w:r w:rsidRPr="00782D72">
        <w:rPr>
          <w:b/>
          <w:i/>
        </w:rPr>
        <w:t xml:space="preserve">Projekt je spolufinancovaný zo zdrojov Európskej únie z Európskeho fondu regionálneho rozvoja v rámci Operačného programu </w:t>
      </w:r>
      <w:r w:rsidR="00E22B28" w:rsidRPr="00E22B28">
        <w:rPr>
          <w:b/>
          <w:i/>
        </w:rPr>
        <w:t>Integrovaný regionálny operačný program</w:t>
      </w:r>
      <w:r w:rsidRPr="00782D72">
        <w:rPr>
          <w:b/>
          <w:i/>
        </w:rPr>
        <w:t xml:space="preserve">. </w:t>
      </w:r>
    </w:p>
    <w:p w14:paraId="0493417B" w14:textId="77777777" w:rsidR="006D1800" w:rsidRPr="004A5845" w:rsidRDefault="006D1800"/>
    <w:p w14:paraId="2043D0D8" w14:textId="77777777" w:rsidR="004A5845" w:rsidRPr="004A5845" w:rsidRDefault="004A5845"/>
    <w:p w14:paraId="4D1CC0D1" w14:textId="77777777" w:rsidR="00222565" w:rsidRDefault="00222565">
      <w:pPr>
        <w:rPr>
          <w:b/>
        </w:rPr>
      </w:pPr>
    </w:p>
    <w:p w14:paraId="64AFBB0B" w14:textId="0BEE3966" w:rsidR="004A5845" w:rsidRPr="00782D72" w:rsidRDefault="004A5845">
      <w:pPr>
        <w:rPr>
          <w:b/>
        </w:rPr>
      </w:pPr>
      <w:r w:rsidRPr="00782D72">
        <w:rPr>
          <w:b/>
        </w:rPr>
        <w:t>Odkazy na webové sídla:</w:t>
      </w:r>
    </w:p>
    <w:p w14:paraId="44A78743" w14:textId="77777777" w:rsidR="00AD7E1A" w:rsidRPr="004A5845" w:rsidRDefault="004A5845" w:rsidP="00AD7E1A">
      <w:pPr>
        <w:autoSpaceDE w:val="0"/>
        <w:autoSpaceDN w:val="0"/>
        <w:adjustRightInd w:val="0"/>
        <w:jc w:val="left"/>
        <w:rPr>
          <w:color w:val="0000FF"/>
        </w:rPr>
      </w:pPr>
      <w:r w:rsidRPr="004A5845">
        <w:rPr>
          <w:color w:val="000000"/>
        </w:rPr>
        <w:t>We</w:t>
      </w:r>
      <w:r w:rsidR="00AD7E1A" w:rsidRPr="004A5845">
        <w:rPr>
          <w:color w:val="000000"/>
        </w:rPr>
        <w:t>bové sídlo R</w:t>
      </w:r>
      <w:r>
        <w:rPr>
          <w:color w:val="000000"/>
        </w:rPr>
        <w:t>iadiaceho orgánu</w:t>
      </w:r>
      <w:r w:rsidRPr="004A5845">
        <w:rPr>
          <w:color w:val="000000"/>
        </w:rPr>
        <w:t xml:space="preserve">: </w:t>
      </w:r>
      <w:r w:rsidR="00AD7E1A" w:rsidRPr="004A5845">
        <w:rPr>
          <w:color w:val="000000"/>
        </w:rPr>
        <w:t xml:space="preserve"> </w:t>
      </w:r>
      <w:r>
        <w:rPr>
          <w:color w:val="0000FF"/>
        </w:rPr>
        <w:t>www.</w:t>
      </w:r>
      <w:r w:rsidR="00E22B28">
        <w:rPr>
          <w:color w:val="0000FF"/>
        </w:rPr>
        <w:t>culture.gov</w:t>
      </w:r>
      <w:r>
        <w:rPr>
          <w:color w:val="0000FF"/>
        </w:rPr>
        <w:t>.sk</w:t>
      </w:r>
    </w:p>
    <w:p w14:paraId="69FCEF40" w14:textId="77777777" w:rsidR="00AD7E1A" w:rsidRPr="004A5845" w:rsidRDefault="004A5845" w:rsidP="00AD7E1A">
      <w:pPr>
        <w:autoSpaceDE w:val="0"/>
        <w:autoSpaceDN w:val="0"/>
        <w:adjustRightInd w:val="0"/>
        <w:jc w:val="left"/>
        <w:rPr>
          <w:color w:val="000000"/>
        </w:rPr>
      </w:pPr>
      <w:r w:rsidRPr="004A5845">
        <w:rPr>
          <w:color w:val="000000"/>
        </w:rPr>
        <w:t xml:space="preserve">Webové sídlo </w:t>
      </w:r>
      <w:r>
        <w:rPr>
          <w:color w:val="000000"/>
        </w:rPr>
        <w:t>Úradu vlády</w:t>
      </w:r>
      <w:r w:rsidR="00AD7E1A" w:rsidRPr="004A5845">
        <w:rPr>
          <w:color w:val="000000"/>
        </w:rPr>
        <w:t xml:space="preserve"> SR</w:t>
      </w:r>
      <w:r>
        <w:rPr>
          <w:color w:val="000000"/>
        </w:rPr>
        <w:t>:</w:t>
      </w:r>
      <w:r w:rsidR="00AD7E1A" w:rsidRPr="004A5845">
        <w:rPr>
          <w:color w:val="000000"/>
        </w:rPr>
        <w:t xml:space="preserve"> </w:t>
      </w:r>
      <w:r w:rsidR="00AD7E1A" w:rsidRPr="004A5845">
        <w:rPr>
          <w:color w:val="0000FF"/>
        </w:rPr>
        <w:t>www.partnerskadohoda.gov.sk</w:t>
      </w:r>
    </w:p>
    <w:sectPr w:rsidR="00AD7E1A" w:rsidRPr="004A5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A50"/>
    <w:rsid w:val="000F7BEF"/>
    <w:rsid w:val="001A7AE1"/>
    <w:rsid w:val="00222565"/>
    <w:rsid w:val="00247042"/>
    <w:rsid w:val="00336A9A"/>
    <w:rsid w:val="004A5845"/>
    <w:rsid w:val="006D0A50"/>
    <w:rsid w:val="006D1800"/>
    <w:rsid w:val="00782D72"/>
    <w:rsid w:val="00AD7E1A"/>
    <w:rsid w:val="00AF598B"/>
    <w:rsid w:val="00BD39C6"/>
    <w:rsid w:val="00D450BD"/>
    <w:rsid w:val="00E22B28"/>
    <w:rsid w:val="00F6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E63A"/>
  <w15:chartTrackingRefBased/>
  <w15:docId w15:val="{01DD4847-6813-4BF7-BBF4-3B550AA5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vfpm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VTWND01</cp:lastModifiedBy>
  <cp:revision>3</cp:revision>
  <dcterms:created xsi:type="dcterms:W3CDTF">2022-04-29T07:21:00Z</dcterms:created>
  <dcterms:modified xsi:type="dcterms:W3CDTF">2022-04-29T07:39:00Z</dcterms:modified>
</cp:coreProperties>
</file>